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4E02" w14:textId="15A820AE" w:rsidR="00DB0D84" w:rsidRDefault="00DB0D84" w:rsidP="00486DBD">
      <w:pPr>
        <w:spacing w:after="0" w:line="276" w:lineRule="auto"/>
        <w:jc w:val="both"/>
      </w:pPr>
    </w:p>
    <w:p w14:paraId="7BC0DBE0" w14:textId="4B665D3B" w:rsidR="004E4267" w:rsidRDefault="00B40E3B" w:rsidP="004E4267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 xml:space="preserve">W dniu </w:t>
      </w:r>
      <w:r w:rsidR="00A52DCF" w:rsidRPr="00A52DCF">
        <w:rPr>
          <w:rFonts w:ascii="Arial" w:hAnsi="Arial" w:cs="Arial"/>
          <w:bCs/>
          <w:sz w:val="22"/>
          <w:szCs w:val="22"/>
        </w:rPr>
        <w:t>29 stycznia</w:t>
      </w:r>
      <w:r w:rsidR="00A52DCF" w:rsidRPr="00A52D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2DCF">
        <w:rPr>
          <w:rStyle w:val="Pogrubienie"/>
          <w:rFonts w:ascii="Arial" w:hAnsi="Arial" w:cs="Arial"/>
          <w:b w:val="0"/>
          <w:sz w:val="22"/>
          <w:szCs w:val="22"/>
        </w:rPr>
        <w:t>2026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 r.</w:t>
      </w:r>
      <w:r w:rsidRPr="00B40E3B">
        <w:rPr>
          <w:rFonts w:ascii="Arial" w:hAnsi="Arial" w:cs="Arial"/>
          <w:sz w:val="22"/>
          <w:szCs w:val="22"/>
        </w:rPr>
        <w:t xml:space="preserve"> rozpoczyna się rekrutacja na formy wsparcia realizowane w ramach projektu</w:t>
      </w:r>
      <w:r w:rsidR="0069625D"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„Wsparcie infrastruktury kształcenia zawodowego szkół ponadpodstawowych Powiatu </w:t>
      </w:r>
      <w:proofErr w:type="spellStart"/>
      <w:r w:rsidRPr="00B40E3B">
        <w:rPr>
          <w:rStyle w:val="Pogrubienie"/>
          <w:rFonts w:ascii="Arial" w:hAnsi="Arial" w:cs="Arial"/>
          <w:b w:val="0"/>
          <w:sz w:val="22"/>
          <w:szCs w:val="22"/>
        </w:rPr>
        <w:t>Tarnowskiego”</w:t>
      </w:r>
      <w:r w:rsidRPr="00B40E3B">
        <w:rPr>
          <w:rFonts w:ascii="Arial" w:hAnsi="Arial" w:cs="Arial"/>
          <w:sz w:val="22"/>
          <w:szCs w:val="22"/>
        </w:rPr>
        <w:t>nr</w:t>
      </w:r>
      <w:proofErr w:type="spellEnd"/>
      <w:r w:rsidRPr="00B40E3B"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FEMP.05.03-IP.01-1374/24</w:t>
      </w:r>
      <w:r w:rsidRPr="00B40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Fonts w:ascii="Arial" w:hAnsi="Arial" w:cs="Arial"/>
          <w:sz w:val="22"/>
          <w:szCs w:val="22"/>
        </w:rPr>
        <w:t xml:space="preserve">dofinansowanego z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Europejskiego Funduszu Rozwoju Regionalnego</w:t>
      </w:r>
      <w:r w:rsidRPr="00B40E3B">
        <w:rPr>
          <w:rFonts w:ascii="Arial" w:hAnsi="Arial" w:cs="Arial"/>
          <w:sz w:val="22"/>
          <w:szCs w:val="22"/>
        </w:rPr>
        <w:t xml:space="preserve"> w ramach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Programu Fundusze Europejskie dla Małopolski 2021–2027</w:t>
      </w:r>
      <w:r w:rsidRPr="00B40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40E3B">
        <w:rPr>
          <w:rStyle w:val="Pogrubienie"/>
          <w:rFonts w:ascii="Arial" w:hAnsi="Arial" w:cs="Arial"/>
          <w:b w:val="0"/>
          <w:sz w:val="22"/>
          <w:szCs w:val="22"/>
        </w:rPr>
        <w:t>Działanie 5.3 Infrastruktura kształcenia zawodowego</w:t>
      </w:r>
      <w:r w:rsidRPr="00B40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Typ A – wsparcie infrastruktury szkół ponadpodstawowych prowadzących kształcenie zawodowe</w:t>
      </w:r>
      <w:r w:rsidRPr="00B40E3B">
        <w:rPr>
          <w:rFonts w:ascii="Arial" w:hAnsi="Arial" w:cs="Arial"/>
          <w:sz w:val="22"/>
          <w:szCs w:val="22"/>
        </w:rPr>
        <w:t>.</w:t>
      </w:r>
    </w:p>
    <w:p w14:paraId="776A09E7" w14:textId="77777777" w:rsidR="00A1427D" w:rsidRPr="00A1427D" w:rsidRDefault="00A1427D" w:rsidP="004E4267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3E83CE64" w14:textId="1AF257E5" w:rsidR="00B40E3B" w:rsidRPr="00B40E3B" w:rsidRDefault="00B40E3B" w:rsidP="004E4267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 xml:space="preserve">Rekrutacja prowadzona jest na zajęcia z zakresu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STEM</w:t>
      </w:r>
      <w:r w:rsidR="004E4267"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Science Technology Engineering </w:t>
      </w:r>
      <w:proofErr w:type="spellStart"/>
      <w:r w:rsidR="004E4267" w:rsidRPr="00B40E3B">
        <w:rPr>
          <w:rStyle w:val="Pogrubienie"/>
          <w:rFonts w:ascii="Arial" w:hAnsi="Arial" w:cs="Arial"/>
          <w:b w:val="0"/>
          <w:sz w:val="22"/>
          <w:szCs w:val="22"/>
        </w:rPr>
        <w:t>Mathematics</w:t>
      </w:r>
      <w:proofErr w:type="spellEnd"/>
      <w:r w:rsidR="004E4267"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(matematyka</w:t>
      </w:r>
      <w:r w:rsidR="004E4267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  <w:r w:rsidR="004E4267" w:rsidRPr="00B40E3B">
        <w:rPr>
          <w:rStyle w:val="Pogrubienie"/>
          <w:rFonts w:ascii="Arial" w:hAnsi="Arial" w:cs="Arial"/>
          <w:b w:val="0"/>
          <w:sz w:val="22"/>
          <w:szCs w:val="22"/>
        </w:rPr>
        <w:t>nauka</w:t>
      </w:r>
      <w:r w:rsidR="004E4267">
        <w:rPr>
          <w:rStyle w:val="Pogrubienie"/>
          <w:rFonts w:ascii="Arial" w:hAnsi="Arial" w:cs="Arial"/>
          <w:b w:val="0"/>
          <w:sz w:val="22"/>
          <w:szCs w:val="22"/>
        </w:rPr>
        <w:t xml:space="preserve">, </w:t>
      </w:r>
      <w:r w:rsidR="004E4267" w:rsidRPr="004E4267">
        <w:rPr>
          <w:rFonts w:ascii="Arial" w:hAnsi="Arial" w:cs="Arial"/>
          <w:bCs/>
          <w:sz w:val="22"/>
          <w:szCs w:val="22"/>
        </w:rPr>
        <w:t>technologia</w:t>
      </w:r>
      <w:r w:rsidR="004E4267">
        <w:rPr>
          <w:rFonts w:ascii="Arial" w:hAnsi="Arial" w:cs="Arial"/>
          <w:bCs/>
          <w:sz w:val="22"/>
          <w:szCs w:val="22"/>
        </w:rPr>
        <w:t xml:space="preserve">, </w:t>
      </w:r>
      <w:r w:rsidR="004E4267" w:rsidRPr="00B40E3B">
        <w:rPr>
          <w:rStyle w:val="Pogrubienie"/>
          <w:rFonts w:ascii="Arial" w:hAnsi="Arial" w:cs="Arial"/>
          <w:b w:val="0"/>
          <w:sz w:val="22"/>
          <w:szCs w:val="22"/>
        </w:rPr>
        <w:t>inżynieria)</w:t>
      </w:r>
    </w:p>
    <w:p w14:paraId="619197C9" w14:textId="3A0AE31F" w:rsidR="00B40E3B" w:rsidRDefault="00B40E3B" w:rsidP="004E4267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 xml:space="preserve">Zajęcia skierowane są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do kobiet</w:t>
      </w:r>
      <w:r w:rsidRPr="00B40E3B">
        <w:rPr>
          <w:rFonts w:ascii="Arial" w:hAnsi="Arial" w:cs="Arial"/>
          <w:sz w:val="22"/>
          <w:szCs w:val="22"/>
        </w:rPr>
        <w:t>.</w:t>
      </w:r>
    </w:p>
    <w:p w14:paraId="4EB7EE02" w14:textId="77777777" w:rsidR="00A1427D" w:rsidRPr="00A1427D" w:rsidRDefault="00A1427D" w:rsidP="004E4267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2978E279" w14:textId="0132A317" w:rsidR="00B40E3B" w:rsidRDefault="00B40E3B" w:rsidP="004E4267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Style w:val="Pogrubienie"/>
          <w:rFonts w:ascii="Arial" w:hAnsi="Arial" w:cs="Arial"/>
          <w:b w:val="0"/>
          <w:sz w:val="22"/>
          <w:szCs w:val="22"/>
        </w:rPr>
        <w:t>Celem programu</w:t>
      </w:r>
      <w:r w:rsidRPr="00B40E3B">
        <w:rPr>
          <w:rFonts w:ascii="Arial" w:hAnsi="Arial" w:cs="Arial"/>
          <w:sz w:val="22"/>
          <w:szCs w:val="22"/>
        </w:rPr>
        <w:t xml:space="preserve"> jest zachęcenie kobiet do zdobywania umiejętności z zakresu przedsiębiorczości oraz zarządzania ryzykiem, a także wzmocnienie ich pewności siebie. Działania mają na celu wspieranie równości szans kobiet i mężczyzn oraz przeciwdziałanie dyskryminacji w edukacji.</w:t>
      </w:r>
    </w:p>
    <w:p w14:paraId="0EA74D19" w14:textId="77777777" w:rsidR="00A1427D" w:rsidRPr="00A1427D" w:rsidRDefault="00A1427D" w:rsidP="004E4267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6CDA0112" w14:textId="4738E325" w:rsidR="00B81E68" w:rsidRDefault="00B40E3B" w:rsidP="00B81E68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 w:rsidRPr="00B40E3B">
        <w:rPr>
          <w:rStyle w:val="Pogrubienie"/>
          <w:rFonts w:ascii="Arial" w:hAnsi="Arial" w:cs="Arial"/>
          <w:b w:val="0"/>
          <w:sz w:val="22"/>
          <w:szCs w:val="22"/>
        </w:rPr>
        <w:t>Termin rekrutacji:</w:t>
      </w:r>
      <w:r>
        <w:rPr>
          <w:rFonts w:ascii="Arial" w:hAnsi="Arial" w:cs="Arial"/>
          <w:sz w:val="22"/>
          <w:szCs w:val="22"/>
        </w:rPr>
        <w:t xml:space="preserve"> </w:t>
      </w:r>
      <w:r w:rsidRPr="00B40E3B">
        <w:rPr>
          <w:rFonts w:ascii="Arial" w:hAnsi="Arial" w:cs="Arial"/>
          <w:sz w:val="22"/>
          <w:szCs w:val="22"/>
        </w:rPr>
        <w:t xml:space="preserve">od </w:t>
      </w:r>
      <w:r w:rsidR="00A52DCF" w:rsidRPr="00A52DCF">
        <w:rPr>
          <w:rFonts w:ascii="Arial" w:hAnsi="Arial" w:cs="Arial"/>
          <w:bCs/>
          <w:sz w:val="22"/>
          <w:szCs w:val="22"/>
        </w:rPr>
        <w:t>29 stycznia</w:t>
      </w:r>
      <w:r w:rsidR="00A52DCF" w:rsidRPr="00A52DC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2026 r.</w:t>
      </w:r>
      <w:r w:rsidRPr="00B40E3B">
        <w:rPr>
          <w:rFonts w:ascii="Arial" w:hAnsi="Arial" w:cs="Arial"/>
          <w:sz w:val="22"/>
          <w:szCs w:val="22"/>
        </w:rPr>
        <w:t xml:space="preserve"> do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20 lutego 2026 r.</w:t>
      </w:r>
    </w:p>
    <w:p w14:paraId="5CEDDF93" w14:textId="77777777" w:rsidR="00A1427D" w:rsidRPr="00A1427D" w:rsidRDefault="00A1427D" w:rsidP="00B81E68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7C5112A0" w14:textId="2CA6E55E" w:rsidR="00B40E3B" w:rsidRDefault="00B40E3B" w:rsidP="00B81E68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 xml:space="preserve">Limit miejsc w każdej placówce uczestniczącej w projekcie wynosi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10 osób</w:t>
      </w:r>
      <w:r w:rsidRPr="00B40E3B">
        <w:rPr>
          <w:rFonts w:ascii="Arial" w:hAnsi="Arial" w:cs="Arial"/>
          <w:sz w:val="22"/>
          <w:szCs w:val="22"/>
        </w:rPr>
        <w:t>.</w:t>
      </w:r>
    </w:p>
    <w:p w14:paraId="19BA0E42" w14:textId="77777777" w:rsidR="00A1427D" w:rsidRPr="00A1427D" w:rsidRDefault="00A1427D" w:rsidP="00B81E68">
      <w:pPr>
        <w:pStyle w:val="Normalny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42080C97" w14:textId="77777777" w:rsidR="00B81E68" w:rsidRDefault="00B40E3B" w:rsidP="00B81E68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 xml:space="preserve">Osoby zakwalifikowane w drodze rekrutacji będą uczestniczyć w zajęciach z zakresu STEM w wymiarze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4 godzin</w:t>
      </w:r>
      <w:r w:rsidRPr="00B40E3B">
        <w:rPr>
          <w:rFonts w:ascii="Arial" w:hAnsi="Arial" w:cs="Arial"/>
          <w:sz w:val="22"/>
          <w:szCs w:val="22"/>
        </w:rPr>
        <w:t xml:space="preserve"> w 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>II semestrze roku szkolnego 2025/2026</w:t>
      </w:r>
      <w:r w:rsidRPr="00B40E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1D2FF4" w14:textId="4070CA27" w:rsidR="00B81E68" w:rsidRDefault="00B40E3B" w:rsidP="00B81E68">
      <w:pPr>
        <w:pStyle w:val="NormalnyWeb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  <w:sz w:val="22"/>
          <w:szCs w:val="22"/>
        </w:rPr>
        <w:t>Szczegółowy harmonogram zostanie przekazany przez nauczyciela prowadzącego.</w:t>
      </w:r>
    </w:p>
    <w:p w14:paraId="612B5320" w14:textId="11C1BBEB" w:rsidR="00B81E68" w:rsidRDefault="00B40E3B" w:rsidP="00B81E68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sz w:val="22"/>
          <w:szCs w:val="22"/>
        </w:rPr>
      </w:pPr>
      <w:r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Udział w </w:t>
      </w:r>
      <w:r>
        <w:rPr>
          <w:rStyle w:val="Pogrubienie"/>
          <w:rFonts w:ascii="Arial" w:hAnsi="Arial" w:cs="Arial"/>
          <w:b w:val="0"/>
          <w:sz w:val="22"/>
          <w:szCs w:val="22"/>
        </w:rPr>
        <w:t>zajęciach</w:t>
      </w:r>
      <w:r w:rsidRPr="00B40E3B">
        <w:rPr>
          <w:rStyle w:val="Pogrubienie"/>
          <w:rFonts w:ascii="Arial" w:hAnsi="Arial" w:cs="Arial"/>
          <w:b w:val="0"/>
          <w:sz w:val="22"/>
          <w:szCs w:val="22"/>
        </w:rPr>
        <w:t xml:space="preserve"> jest bezpłatny.</w:t>
      </w:r>
    </w:p>
    <w:p w14:paraId="5052D3DA" w14:textId="77777777" w:rsidR="00A1427D" w:rsidRPr="00A1427D" w:rsidRDefault="00A1427D" w:rsidP="00B81E68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sz w:val="16"/>
          <w:szCs w:val="16"/>
        </w:rPr>
      </w:pPr>
    </w:p>
    <w:p w14:paraId="76D270EA" w14:textId="0BF21564" w:rsidR="00B40E3B" w:rsidRPr="00B40E3B" w:rsidRDefault="00B40E3B" w:rsidP="00B81E68">
      <w:pPr>
        <w:pStyle w:val="NormalnyWeb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B40E3B">
        <w:rPr>
          <w:rFonts w:ascii="Arial" w:hAnsi="Arial" w:cs="Arial"/>
        </w:rPr>
        <w:t>Dokumenty rekrutacyjne znajdują się w Regulaminie uczestnictwa (załączniki).</w:t>
      </w:r>
    </w:p>
    <w:p w14:paraId="79F20A45" w14:textId="77777777" w:rsidR="00B40E3B" w:rsidRDefault="00B40E3B" w:rsidP="00486DBD">
      <w:pPr>
        <w:spacing w:after="0" w:line="276" w:lineRule="auto"/>
        <w:jc w:val="both"/>
      </w:pPr>
    </w:p>
    <w:p w14:paraId="352C7C63" w14:textId="21B76FDE" w:rsidR="009B7B47" w:rsidRDefault="009B7B47" w:rsidP="00486DBD">
      <w:pPr>
        <w:spacing w:after="0" w:line="276" w:lineRule="auto"/>
        <w:jc w:val="both"/>
      </w:pPr>
    </w:p>
    <w:sectPr w:rsidR="009B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23ABC" w14:textId="77777777" w:rsidR="00486DBD" w:rsidRDefault="00486DBD" w:rsidP="00486DBD">
      <w:pPr>
        <w:spacing w:after="0" w:line="240" w:lineRule="auto"/>
      </w:pPr>
      <w:r>
        <w:separator/>
      </w:r>
    </w:p>
  </w:endnote>
  <w:endnote w:type="continuationSeparator" w:id="0">
    <w:p w14:paraId="5093297B" w14:textId="77777777" w:rsidR="00486DBD" w:rsidRDefault="00486DBD" w:rsidP="0048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DE20D" w14:textId="77777777" w:rsidR="00486DBD" w:rsidRDefault="00486DBD" w:rsidP="00486DBD">
      <w:pPr>
        <w:spacing w:after="0" w:line="240" w:lineRule="auto"/>
      </w:pPr>
      <w:r>
        <w:separator/>
      </w:r>
    </w:p>
  </w:footnote>
  <w:footnote w:type="continuationSeparator" w:id="0">
    <w:p w14:paraId="3B1AA865" w14:textId="77777777" w:rsidR="00486DBD" w:rsidRDefault="00486DBD" w:rsidP="0048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328"/>
    <w:multiLevelType w:val="multilevel"/>
    <w:tmpl w:val="82B28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513A84"/>
    <w:multiLevelType w:val="multilevel"/>
    <w:tmpl w:val="3402C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431618E"/>
    <w:multiLevelType w:val="hybridMultilevel"/>
    <w:tmpl w:val="89E22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D79E7"/>
    <w:multiLevelType w:val="hybridMultilevel"/>
    <w:tmpl w:val="C88C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22EC4"/>
    <w:multiLevelType w:val="hybridMultilevel"/>
    <w:tmpl w:val="8624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53217"/>
    <w:multiLevelType w:val="multilevel"/>
    <w:tmpl w:val="AC2C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F8"/>
    <w:rsid w:val="00486DBD"/>
    <w:rsid w:val="004E4267"/>
    <w:rsid w:val="005F5ECE"/>
    <w:rsid w:val="0069625D"/>
    <w:rsid w:val="007876E5"/>
    <w:rsid w:val="00825B5A"/>
    <w:rsid w:val="00965985"/>
    <w:rsid w:val="009B7B47"/>
    <w:rsid w:val="00A1427D"/>
    <w:rsid w:val="00A25FF8"/>
    <w:rsid w:val="00A52DCF"/>
    <w:rsid w:val="00B40E3B"/>
    <w:rsid w:val="00B81E68"/>
    <w:rsid w:val="00BB03F9"/>
    <w:rsid w:val="00BC16BA"/>
    <w:rsid w:val="00C31A0B"/>
    <w:rsid w:val="00D34285"/>
    <w:rsid w:val="00DB0D84"/>
    <w:rsid w:val="00DE1917"/>
    <w:rsid w:val="00E11CE5"/>
    <w:rsid w:val="00EC0BD3"/>
    <w:rsid w:val="00EC0E88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ADD869"/>
  <w15:chartTrackingRefBased/>
  <w15:docId w15:val="{1BDB5494-8D09-413A-AD0F-B582AEAC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BD"/>
  </w:style>
  <w:style w:type="paragraph" w:styleId="Stopka">
    <w:name w:val="footer"/>
    <w:basedOn w:val="Normalny"/>
    <w:link w:val="StopkaZnak"/>
    <w:uiPriority w:val="99"/>
    <w:unhideWhenUsed/>
    <w:rsid w:val="00486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DBD"/>
  </w:style>
  <w:style w:type="paragraph" w:styleId="NormalnyWeb">
    <w:name w:val="Normal (Web)"/>
    <w:basedOn w:val="Normalny"/>
    <w:uiPriority w:val="99"/>
    <w:unhideWhenUsed/>
    <w:rsid w:val="00B4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0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2026-01-22T12:39:00Z</cp:lastPrinted>
  <dcterms:created xsi:type="dcterms:W3CDTF">2026-01-22T12:16:00Z</dcterms:created>
  <dcterms:modified xsi:type="dcterms:W3CDTF">2026-01-23T09:03:00Z</dcterms:modified>
</cp:coreProperties>
</file>